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020" w:rsidRPr="008D3020" w:rsidRDefault="008D3020" w:rsidP="008D30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6353C1" w:rsidRPr="006353C1" w:rsidRDefault="006353C1" w:rsidP="006353C1">
      <w:pPr>
        <w:pStyle w:val="indent1"/>
        <w:spacing w:before="0" w:beforeAutospacing="0" w:after="0" w:afterAutospacing="0"/>
        <w:jc w:val="center"/>
        <w:rPr>
          <w:b/>
        </w:rPr>
      </w:pPr>
      <w:bookmarkStart w:id="0" w:name="_GoBack"/>
      <w:r w:rsidRPr="006353C1">
        <w:rPr>
          <w:b/>
        </w:rPr>
        <w:t>Постановление Кабинета Министров Республики Татарстан от 31 января 2025 г. N 48</w:t>
      </w:r>
    </w:p>
    <w:bookmarkEnd w:id="0"/>
    <w:p w:rsidR="00484365" w:rsidRPr="00484365" w:rsidRDefault="006353C1" w:rsidP="006353C1">
      <w:pPr>
        <w:pStyle w:val="indent1"/>
        <w:spacing w:before="0" w:beforeAutospacing="0" w:after="0" w:afterAutospacing="0"/>
        <w:jc w:val="center"/>
        <w:rPr>
          <w:rStyle w:val="s10"/>
          <w:b/>
        </w:rPr>
      </w:pPr>
      <w:r w:rsidRPr="006353C1">
        <w:rPr>
          <w:b/>
        </w:rPr>
        <w:t>"Об утверждении Программы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годов"</w:t>
      </w:r>
    </w:p>
    <w:p w:rsidR="006353C1" w:rsidRPr="006353C1" w:rsidRDefault="006353C1" w:rsidP="006353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N 2</w:t>
      </w:r>
      <w:r w:rsidRPr="0063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к </w:t>
      </w:r>
      <w:hyperlink r:id="rId4" w:anchor="/document/411420887/entry/61405" w:history="1">
        <w:r w:rsidRPr="006353C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Программе</w:t>
        </w:r>
      </w:hyperlink>
      <w:r w:rsidRPr="0063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государственных гарантий</w:t>
      </w:r>
      <w:r w:rsidRPr="0063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бесплатного оказания гражданам</w:t>
      </w:r>
      <w:r w:rsidRPr="0063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медицинской помощи на территории</w:t>
      </w:r>
      <w:r w:rsidRPr="0063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Республики Татарстан на 2025 год</w:t>
      </w:r>
      <w:r w:rsidRPr="0063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на плановый период 2026 и 2027 годов</w:t>
      </w:r>
    </w:p>
    <w:p w:rsidR="006353C1" w:rsidRPr="006353C1" w:rsidRDefault="006353C1" w:rsidP="006353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  <w:r w:rsidRPr="00635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лекарственных препаратов, специализированных продуктов лечебного питания, медицинских изделий, реализуемых гражданам, имеющим право на безвозмездное обеспечение лекарственными препаратами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5" w:anchor="/document/407658454/entry/0" w:history="1">
        <w:r w:rsidRPr="006353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</w:t>
        </w:r>
      </w:hyperlink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Кабинета Министров Республики Татарстан от 13.09.2022 N 1953-р: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лекарственное обеспечение граждан, имеющих право на безвозмездное обеспечение лекарственными препаратами и изделиями медицинского назначения, осуществляется в соответствии с перечнем жизненно необходимых и важнейших лекарственных препаратов, утверждаемым распоряжением Правительства Российской Федерации;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специализированных продуктов лечебного питания, медицинских изделий, реализуемых гражданам, имеющим право на безвозмездное обеспечение лекарственными препаратами и изделиями медицинского назначения, включает: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специализированные продукты лечебного питания для детей дошкольного и школьного возраста (белковые </w:t>
      </w:r>
      <w:proofErr w:type="spellStart"/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гидролизаты</w:t>
      </w:r>
      <w:proofErr w:type="spellEnd"/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больных </w:t>
      </w:r>
      <w:proofErr w:type="spellStart"/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фенилкетонурией</w:t>
      </w:r>
      <w:proofErr w:type="spellEnd"/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медицинские изделия (предметы ухода за больными):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вата - для хирургических больных;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бинты - для хирургических больных;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шприц-ручки для введения гормона роста и иглы к ним;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инсулиновые шприцы и иглы к ним, шприц-ручки и иглы к ним;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тест-полоски к </w:t>
      </w:r>
      <w:proofErr w:type="spellStart"/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глюкометрам</w:t>
      </w:r>
      <w:proofErr w:type="spellEnd"/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определения глюкозы в крови - для больных с инсулинозависимым сахарным диабетом (I типа), для детей, подростков, беременных женщин;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катетеры </w:t>
      </w:r>
      <w:proofErr w:type="spellStart"/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Фолея</w:t>
      </w:r>
      <w:proofErr w:type="spellEnd"/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Нелатона</w:t>
      </w:r>
      <w:proofErr w:type="spellEnd"/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онкологических больных;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катетеры </w:t>
      </w:r>
      <w:proofErr w:type="spellStart"/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Пеццера</w:t>
      </w:r>
      <w:proofErr w:type="spellEnd"/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мочеприемники;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калоприемники;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аптечка новорожденного;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очки для коррекции зрения лицам, имевшим ранения, связанные с повреждением орбиты глаза и прилегающей к ней области;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инфузионные</w:t>
      </w:r>
      <w:proofErr w:type="spellEnd"/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наборы к инсулиновой помпе;</w:t>
      </w:r>
    </w:p>
    <w:p w:rsidR="006353C1" w:rsidRPr="006353C1" w:rsidRDefault="006353C1" w:rsidP="00635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резервуары к инсулиновой помпе.</w:t>
      </w:r>
    </w:p>
    <w:p w:rsidR="00374954" w:rsidRDefault="00374954" w:rsidP="0048436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</w:pPr>
    </w:p>
    <w:sectPr w:rsidR="00374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9C"/>
    <w:rsid w:val="00374954"/>
    <w:rsid w:val="00484365"/>
    <w:rsid w:val="0059609C"/>
    <w:rsid w:val="006353C1"/>
    <w:rsid w:val="008D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B9FB"/>
  <w15:chartTrackingRefBased/>
  <w15:docId w15:val="{DF7280A1-F738-4643-9506-FEBF78F2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484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84365"/>
  </w:style>
  <w:style w:type="character" w:styleId="a3">
    <w:name w:val="Hyperlink"/>
    <w:basedOn w:val="a0"/>
    <w:uiPriority w:val="99"/>
    <w:semiHidden/>
    <w:unhideWhenUsed/>
    <w:rsid w:val="00484365"/>
    <w:rPr>
      <w:color w:val="0000FF"/>
      <w:u w:val="single"/>
    </w:rPr>
  </w:style>
  <w:style w:type="paragraph" w:customStyle="1" w:styleId="s3">
    <w:name w:val="s_3"/>
    <w:basedOn w:val="a"/>
    <w:rsid w:val="00484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84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43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6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 Талгатовна Муртазина</dc:creator>
  <cp:keywords/>
  <dc:description/>
  <cp:lastModifiedBy>Капустина Ирина Олеговна</cp:lastModifiedBy>
  <cp:revision>6</cp:revision>
  <dcterms:created xsi:type="dcterms:W3CDTF">2023-01-30T06:25:00Z</dcterms:created>
  <dcterms:modified xsi:type="dcterms:W3CDTF">2025-04-21T11:36:00Z</dcterms:modified>
</cp:coreProperties>
</file>